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3B7" w:rsidRDefault="008D03B7" w:rsidP="008D03B7">
      <w:pPr>
        <w:spacing w:after="0"/>
      </w:pPr>
    </w:p>
    <w:p w:rsidR="008D03B7" w:rsidRPr="00CE6F3C" w:rsidRDefault="008D03B7" w:rsidP="008D03B7">
      <w:pPr>
        <w:shd w:val="clear" w:color="auto" w:fill="FFFFFF"/>
        <w:spacing w:after="0" w:line="270" w:lineRule="atLeast"/>
        <w:jc w:val="center"/>
        <w:rPr>
          <w:rFonts w:ascii="Times New Roman" w:eastAsia="Times New Roman" w:hAnsi="Times New Roman" w:cs="Times New Roman"/>
          <w:color w:val="1D1B11"/>
          <w:sz w:val="24"/>
          <w:szCs w:val="24"/>
          <w:lang w:eastAsia="ru-RU"/>
        </w:rPr>
      </w:pPr>
      <w:r>
        <w:rPr>
          <w:rFonts w:ascii="Times New Roman" w:eastAsia="Times New Roman" w:hAnsi="Times New Roman" w:cs="Times New Roman"/>
          <w:color w:val="1D1B11"/>
          <w:sz w:val="24"/>
          <w:szCs w:val="24"/>
          <w:lang w:eastAsia="ru-RU"/>
        </w:rPr>
        <w:t>МУНИЦИПАЛЬНОЕ БЮДЖЕНОЕ ДОШКОЛЬНОЕ ОБРАЗОВАТЕЛЬНОЕ УЧРЕЖДЕНИЕ ПОЧИНКОВСКИЙ ДЕТСКИЙ САД № 3</w:t>
      </w: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Pr="00F87258" w:rsidRDefault="008D03B7" w:rsidP="008D03B7">
      <w:pPr>
        <w:shd w:val="clear" w:color="auto" w:fill="FFFFFF"/>
        <w:spacing w:after="0" w:line="270" w:lineRule="atLeast"/>
        <w:jc w:val="center"/>
        <w:rPr>
          <w:rFonts w:ascii="Times New Roman" w:eastAsia="Times New Roman" w:hAnsi="Times New Roman" w:cs="Times New Roman"/>
          <w:b/>
          <w:color w:val="1D1B11"/>
          <w:sz w:val="52"/>
          <w:szCs w:val="52"/>
          <w:lang w:eastAsia="ru-RU"/>
        </w:rPr>
      </w:pPr>
      <w:r w:rsidRPr="00F87258">
        <w:rPr>
          <w:rFonts w:ascii="Times New Roman" w:eastAsia="Times New Roman" w:hAnsi="Times New Roman" w:cs="Times New Roman"/>
          <w:b/>
          <w:color w:val="1D1B11"/>
          <w:sz w:val="52"/>
          <w:szCs w:val="52"/>
          <w:lang w:eastAsia="ru-RU"/>
        </w:rPr>
        <w:t xml:space="preserve">Доклад </w:t>
      </w:r>
    </w:p>
    <w:p w:rsidR="008D03B7" w:rsidRDefault="008D03B7" w:rsidP="008D03B7">
      <w:pPr>
        <w:shd w:val="clear" w:color="auto" w:fill="FFFFFF"/>
        <w:spacing w:after="0" w:line="270" w:lineRule="atLeast"/>
        <w:jc w:val="center"/>
        <w:rPr>
          <w:rFonts w:ascii="Times New Roman" w:eastAsia="Times New Roman" w:hAnsi="Times New Roman" w:cs="Times New Roman"/>
          <w:b/>
          <w:color w:val="1D1B11"/>
          <w:sz w:val="40"/>
          <w:lang w:eastAsia="ru-RU"/>
        </w:rPr>
      </w:pPr>
    </w:p>
    <w:p w:rsidR="008D03B7" w:rsidRPr="00F87258" w:rsidRDefault="008D03B7" w:rsidP="008D03B7">
      <w:pPr>
        <w:shd w:val="clear" w:color="auto" w:fill="FFFFFF"/>
        <w:spacing w:after="0" w:line="270" w:lineRule="atLeast"/>
        <w:jc w:val="center"/>
        <w:rPr>
          <w:rFonts w:ascii="Times New Roman" w:eastAsia="Times New Roman" w:hAnsi="Times New Roman" w:cs="Times New Roman"/>
          <w:color w:val="444444"/>
          <w:sz w:val="18"/>
          <w:szCs w:val="18"/>
          <w:lang w:eastAsia="ru-RU"/>
        </w:rPr>
      </w:pPr>
      <w:r>
        <w:rPr>
          <w:rFonts w:ascii="Times New Roman" w:eastAsia="Times New Roman" w:hAnsi="Times New Roman" w:cs="Times New Roman"/>
          <w:b/>
          <w:color w:val="1D1B11"/>
          <w:sz w:val="40"/>
          <w:lang w:eastAsia="ru-RU"/>
        </w:rPr>
        <w:t xml:space="preserve">Тема: </w:t>
      </w:r>
      <w:r w:rsidRPr="00F87258">
        <w:rPr>
          <w:rFonts w:ascii="Times New Roman" w:eastAsia="Times New Roman" w:hAnsi="Times New Roman" w:cs="Times New Roman"/>
          <w:b/>
          <w:color w:val="1D1B11"/>
          <w:sz w:val="40"/>
          <w:lang w:eastAsia="ru-RU"/>
        </w:rPr>
        <w:t>«О создании комфортной обстановки в ДОО».</w:t>
      </w:r>
    </w:p>
    <w:p w:rsidR="008D03B7" w:rsidRPr="00F87258" w:rsidRDefault="008D03B7" w:rsidP="008D03B7">
      <w:pPr>
        <w:shd w:val="clear" w:color="auto" w:fill="FFFFFF"/>
        <w:spacing w:after="0" w:line="270" w:lineRule="atLeast"/>
        <w:jc w:val="center"/>
        <w:rPr>
          <w:rFonts w:ascii="Times New Roman" w:eastAsia="Times New Roman" w:hAnsi="Times New Roman" w:cs="Times New Roman"/>
          <w:b/>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right"/>
        <w:rPr>
          <w:rFonts w:ascii="Times New Roman" w:eastAsia="Times New Roman" w:hAnsi="Times New Roman" w:cs="Times New Roman"/>
          <w:color w:val="1D1B11"/>
          <w:sz w:val="28"/>
          <w:szCs w:val="28"/>
          <w:lang w:eastAsia="ru-RU"/>
        </w:rPr>
      </w:pPr>
      <w:r w:rsidRPr="00CE6F3C">
        <w:rPr>
          <w:rFonts w:ascii="Times New Roman" w:eastAsia="Times New Roman" w:hAnsi="Times New Roman" w:cs="Times New Roman"/>
          <w:color w:val="1D1B11"/>
          <w:sz w:val="28"/>
          <w:szCs w:val="28"/>
          <w:lang w:eastAsia="ru-RU"/>
        </w:rPr>
        <w:t>Подготовила</w:t>
      </w:r>
      <w:r>
        <w:rPr>
          <w:rFonts w:ascii="Times New Roman" w:eastAsia="Times New Roman" w:hAnsi="Times New Roman" w:cs="Times New Roman"/>
          <w:color w:val="1D1B11"/>
          <w:sz w:val="28"/>
          <w:szCs w:val="28"/>
          <w:lang w:eastAsia="ru-RU"/>
        </w:rPr>
        <w:t>:</w:t>
      </w:r>
    </w:p>
    <w:p w:rsidR="008D03B7" w:rsidRDefault="008D03B7" w:rsidP="008D03B7">
      <w:pPr>
        <w:shd w:val="clear" w:color="auto" w:fill="FFFFFF"/>
        <w:spacing w:after="0" w:line="270" w:lineRule="atLeast"/>
        <w:jc w:val="right"/>
        <w:rPr>
          <w:rFonts w:ascii="Times New Roman" w:eastAsia="Times New Roman" w:hAnsi="Times New Roman" w:cs="Times New Roman"/>
          <w:color w:val="1D1B11"/>
          <w:sz w:val="28"/>
          <w:szCs w:val="28"/>
          <w:lang w:eastAsia="ru-RU"/>
        </w:rPr>
      </w:pPr>
      <w:r w:rsidRPr="00CE6F3C">
        <w:rPr>
          <w:rFonts w:ascii="Times New Roman" w:eastAsia="Times New Roman" w:hAnsi="Times New Roman" w:cs="Times New Roman"/>
          <w:color w:val="1D1B11"/>
          <w:sz w:val="28"/>
          <w:szCs w:val="28"/>
          <w:lang w:eastAsia="ru-RU"/>
        </w:rPr>
        <w:t xml:space="preserve"> старший воспитатель </w:t>
      </w:r>
    </w:p>
    <w:p w:rsidR="008D03B7" w:rsidRPr="00CE6F3C" w:rsidRDefault="008D03B7" w:rsidP="008D03B7">
      <w:pPr>
        <w:shd w:val="clear" w:color="auto" w:fill="FFFFFF"/>
        <w:spacing w:after="0" w:line="270" w:lineRule="atLeast"/>
        <w:jc w:val="right"/>
        <w:rPr>
          <w:rFonts w:ascii="Times New Roman" w:eastAsia="Times New Roman" w:hAnsi="Times New Roman" w:cs="Times New Roman"/>
          <w:color w:val="1D1B11"/>
          <w:sz w:val="28"/>
          <w:szCs w:val="28"/>
          <w:lang w:eastAsia="ru-RU"/>
        </w:rPr>
      </w:pPr>
      <w:r w:rsidRPr="00CE6F3C">
        <w:rPr>
          <w:rFonts w:ascii="Times New Roman" w:eastAsia="Times New Roman" w:hAnsi="Times New Roman" w:cs="Times New Roman"/>
          <w:color w:val="1D1B11"/>
          <w:sz w:val="28"/>
          <w:szCs w:val="28"/>
          <w:lang w:eastAsia="ru-RU"/>
        </w:rPr>
        <w:t xml:space="preserve">высшей квалификационной категории </w:t>
      </w:r>
    </w:p>
    <w:p w:rsidR="008D03B7" w:rsidRPr="00CE6F3C" w:rsidRDefault="008D03B7" w:rsidP="008D03B7">
      <w:pPr>
        <w:shd w:val="clear" w:color="auto" w:fill="FFFFFF"/>
        <w:spacing w:after="0" w:line="270" w:lineRule="atLeast"/>
        <w:jc w:val="right"/>
        <w:rPr>
          <w:rFonts w:ascii="Times New Roman" w:eastAsia="Times New Roman" w:hAnsi="Times New Roman" w:cs="Times New Roman"/>
          <w:color w:val="1D1B11"/>
          <w:sz w:val="28"/>
          <w:szCs w:val="28"/>
          <w:lang w:eastAsia="ru-RU"/>
        </w:rPr>
      </w:pPr>
      <w:r w:rsidRPr="00CE6F3C">
        <w:rPr>
          <w:rFonts w:ascii="Times New Roman" w:eastAsia="Times New Roman" w:hAnsi="Times New Roman" w:cs="Times New Roman"/>
          <w:color w:val="1D1B11"/>
          <w:sz w:val="28"/>
          <w:szCs w:val="28"/>
          <w:lang w:eastAsia="ru-RU"/>
        </w:rPr>
        <w:t>Псалмова Елена Ивановна</w:t>
      </w: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r>
        <w:rPr>
          <w:rFonts w:ascii="Times New Roman" w:eastAsia="Times New Roman" w:hAnsi="Times New Roman" w:cs="Times New Roman"/>
          <w:color w:val="1D1B11"/>
          <w:sz w:val="40"/>
          <w:lang w:eastAsia="ru-RU"/>
        </w:rPr>
        <w:t>2025 год</w:t>
      </w: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color w:val="1D1B11"/>
          <w:sz w:val="40"/>
          <w:lang w:eastAsia="ru-RU"/>
        </w:rPr>
      </w:pPr>
    </w:p>
    <w:p w:rsidR="008D03B7" w:rsidRDefault="008D03B7" w:rsidP="008D03B7">
      <w:pPr>
        <w:shd w:val="clear" w:color="auto" w:fill="FFFFFF"/>
        <w:spacing w:after="0" w:line="270" w:lineRule="atLeast"/>
        <w:jc w:val="center"/>
        <w:rPr>
          <w:rFonts w:ascii="Times New Roman" w:eastAsia="Times New Roman" w:hAnsi="Times New Roman" w:cs="Times New Roman"/>
          <w:b/>
          <w:color w:val="1D1B11"/>
          <w:sz w:val="40"/>
          <w:lang w:eastAsia="ru-RU"/>
        </w:rPr>
      </w:pPr>
      <w:r w:rsidRPr="00F87258">
        <w:rPr>
          <w:rFonts w:ascii="Times New Roman" w:eastAsia="Times New Roman" w:hAnsi="Times New Roman" w:cs="Times New Roman"/>
          <w:b/>
          <w:color w:val="1D1B11"/>
          <w:sz w:val="40"/>
          <w:lang w:eastAsia="ru-RU"/>
        </w:rPr>
        <w:t>О созд</w:t>
      </w:r>
      <w:r>
        <w:rPr>
          <w:rFonts w:ascii="Times New Roman" w:eastAsia="Times New Roman" w:hAnsi="Times New Roman" w:cs="Times New Roman"/>
          <w:b/>
          <w:color w:val="1D1B11"/>
          <w:sz w:val="40"/>
          <w:lang w:eastAsia="ru-RU"/>
        </w:rPr>
        <w:t>ании комфортной обстановки в ДОО</w:t>
      </w:r>
      <w:r w:rsidRPr="00F87258">
        <w:rPr>
          <w:rFonts w:ascii="Times New Roman" w:eastAsia="Times New Roman" w:hAnsi="Times New Roman" w:cs="Times New Roman"/>
          <w:b/>
          <w:color w:val="1D1B11"/>
          <w:sz w:val="40"/>
          <w:lang w:eastAsia="ru-RU"/>
        </w:rPr>
        <w:t>.</w:t>
      </w:r>
    </w:p>
    <w:p w:rsidR="008D03B7" w:rsidRPr="00F87258" w:rsidRDefault="008D03B7" w:rsidP="008D03B7">
      <w:pPr>
        <w:shd w:val="clear" w:color="auto" w:fill="FFFFFF"/>
        <w:spacing w:after="0" w:line="270" w:lineRule="atLeast"/>
        <w:jc w:val="center"/>
        <w:rPr>
          <w:rFonts w:ascii="Times New Roman" w:eastAsia="Times New Roman" w:hAnsi="Times New Roman" w:cs="Times New Roman"/>
          <w:b/>
          <w:color w:val="444444"/>
          <w:sz w:val="18"/>
          <w:szCs w:val="18"/>
          <w:lang w:eastAsia="ru-RU"/>
        </w:rPr>
      </w:pPr>
    </w:p>
    <w:p w:rsidR="008D03B7" w:rsidRPr="00F87258" w:rsidRDefault="008D03B7" w:rsidP="008D03B7">
      <w:pPr>
        <w:shd w:val="clear" w:color="auto" w:fill="FFFFFF"/>
        <w:spacing w:after="0" w:line="240" w:lineRule="auto"/>
        <w:ind w:firstLine="708"/>
        <w:jc w:val="both"/>
        <w:rPr>
          <w:rFonts w:ascii="Times New Roman" w:eastAsia="Times New Roman" w:hAnsi="Times New Roman" w:cs="Times New Roman"/>
          <w:color w:val="444444"/>
          <w:sz w:val="18"/>
          <w:szCs w:val="18"/>
          <w:lang w:eastAsia="ru-RU"/>
        </w:rPr>
      </w:pPr>
      <w:r w:rsidRPr="00F87258">
        <w:rPr>
          <w:rFonts w:ascii="Times New Roman" w:eastAsia="Times New Roman" w:hAnsi="Times New Roman" w:cs="Times New Roman"/>
          <w:color w:val="1D1B11"/>
          <w:sz w:val="28"/>
          <w:lang w:eastAsia="ru-RU"/>
        </w:rPr>
        <w:t xml:space="preserve">Дети очень восприимчивы к окружающему, и поэтому вся обстановка детского сада имеет большое воспитательное значение. При внешней пассивности предметный мир активно воздействует на малышей. Они узнают названия вещей, сравнивают между собой игрушки, обращая внимание на их форму, цвет, пропорции, материал. С возрастом они замечают, как по-разному может быть расставлена мебель и размещены игрушки, как оформлены стены комнаты. Постепенно дети  и сами начинают принимать участие в подготовке занятия, сервировке стола к обеду, в оформлении групповой комнаты к празднику или развлечению. Устанавливая, таким образом, связи между предметами в пространстве, дети ориентируются и утверждают себя в этом мире. Они уже не только пользуются всем для них созданным,  но и сами учатся создавать необходимую обстановку. Эта преобразовательная деятельность детей при постоянной помощи взрослого способствует формированию у них представлений о красоте и пользе, воспитывает эстетический вкус и потребность к творчеству. Но чтобы этот процесс развивался успешно, необходимо, чтобы вся окружающая ребенка в детском саду среда была </w:t>
      </w:r>
      <w:proofErr w:type="gramStart"/>
      <w:r w:rsidRPr="00F87258">
        <w:rPr>
          <w:rFonts w:ascii="Times New Roman" w:eastAsia="Times New Roman" w:hAnsi="Times New Roman" w:cs="Times New Roman"/>
          <w:color w:val="1D1B11"/>
          <w:sz w:val="28"/>
          <w:lang w:eastAsia="ru-RU"/>
        </w:rPr>
        <w:t>содержательно-информативна</w:t>
      </w:r>
      <w:proofErr w:type="gramEnd"/>
      <w:r w:rsidRPr="00F87258">
        <w:rPr>
          <w:rFonts w:ascii="Times New Roman" w:eastAsia="Times New Roman" w:hAnsi="Times New Roman" w:cs="Times New Roman"/>
          <w:color w:val="1D1B11"/>
          <w:sz w:val="28"/>
          <w:lang w:eastAsia="ru-RU"/>
        </w:rPr>
        <w:t>, привлекательна и доступна. А педагог должен хорошо разбираться в вопросах художественного воспитания детей и эстетики быта.</w:t>
      </w:r>
    </w:p>
    <w:p w:rsidR="008D03B7" w:rsidRPr="00F87258" w:rsidRDefault="008D03B7" w:rsidP="008D03B7">
      <w:pPr>
        <w:shd w:val="clear" w:color="auto" w:fill="FFFFFF"/>
        <w:spacing w:after="0" w:line="240" w:lineRule="auto"/>
        <w:jc w:val="both"/>
        <w:rPr>
          <w:rFonts w:ascii="Times New Roman" w:eastAsia="Times New Roman" w:hAnsi="Times New Roman" w:cs="Times New Roman"/>
          <w:color w:val="444444"/>
          <w:sz w:val="18"/>
          <w:szCs w:val="18"/>
          <w:lang w:eastAsia="ru-RU"/>
        </w:rPr>
      </w:pPr>
      <w:r w:rsidRPr="00F87258">
        <w:rPr>
          <w:rFonts w:ascii="Times New Roman" w:eastAsia="Times New Roman" w:hAnsi="Times New Roman" w:cs="Times New Roman"/>
          <w:color w:val="1D1B11"/>
          <w:sz w:val="28"/>
          <w:lang w:eastAsia="ru-RU"/>
        </w:rPr>
        <w:t>           Эстетика быта, как ее понимают специалисты, - это вся окружающая нас обстановка, организованная по законам красоты и пользы, это наши манеры поведения, внешний вид, одежда, т.е. все то, что создает нам и окружающим нас людям хорошее настроение, что обеспечивает полноценную работоспособность и отдых. Эстетично – значит разумно, удобно и, конечно, красиво.</w:t>
      </w:r>
    </w:p>
    <w:p w:rsidR="008D03B7" w:rsidRPr="00F87258" w:rsidRDefault="008D03B7" w:rsidP="008D03B7">
      <w:pPr>
        <w:shd w:val="clear" w:color="auto" w:fill="FFFFFF"/>
        <w:spacing w:after="0" w:line="240" w:lineRule="auto"/>
        <w:jc w:val="both"/>
        <w:rPr>
          <w:rFonts w:ascii="Times New Roman" w:eastAsia="Times New Roman" w:hAnsi="Times New Roman" w:cs="Times New Roman"/>
          <w:color w:val="444444"/>
          <w:sz w:val="18"/>
          <w:szCs w:val="18"/>
          <w:lang w:eastAsia="ru-RU"/>
        </w:rPr>
      </w:pPr>
      <w:r w:rsidRPr="00F87258">
        <w:rPr>
          <w:rFonts w:ascii="Times New Roman" w:eastAsia="Times New Roman" w:hAnsi="Times New Roman" w:cs="Times New Roman"/>
          <w:color w:val="1D1B11"/>
          <w:sz w:val="28"/>
          <w:lang w:eastAsia="ru-RU"/>
        </w:rPr>
        <w:t>          Можно ли говорить о хорошем здоровье ребенка, если он воспитывается в неблагоприятных условиях?  Нет. Свет, чистота, простор – залог  жизнеспособности человека. Это главнейшие условия эстетически организованной среды. Поэтому недопустимо загораживать окна шкафами и полками, цветочными горшками, клетками и аквариумами. Нельзя говорить о полноценном умственном воспитании ребенка-дошкольника, если его окружающая обстановка примитивна и хаотична и он не получает от взаимодействия с ней прогрессивную информацию.  Поэтому следует чаще менять эстампы и другие предметы тематического художественно-декоративного оформления в группе. Если ребенок имеет дело с предметами, выполненными на высоком качественном уровне, у него воспитывается аккуратность, бережливость, интерес к труду взрослого.</w:t>
      </w:r>
    </w:p>
    <w:p w:rsidR="008D03B7" w:rsidRPr="00F87258" w:rsidRDefault="008D03B7" w:rsidP="008D03B7">
      <w:pPr>
        <w:shd w:val="clear" w:color="auto" w:fill="FFFFFF"/>
        <w:spacing w:after="0" w:line="240" w:lineRule="auto"/>
        <w:jc w:val="both"/>
        <w:rPr>
          <w:rFonts w:ascii="Times New Roman" w:eastAsia="Times New Roman" w:hAnsi="Times New Roman" w:cs="Times New Roman"/>
          <w:color w:val="444444"/>
          <w:sz w:val="18"/>
          <w:szCs w:val="18"/>
          <w:lang w:eastAsia="ru-RU"/>
        </w:rPr>
      </w:pPr>
      <w:r w:rsidRPr="00F87258">
        <w:rPr>
          <w:rFonts w:ascii="Times New Roman" w:eastAsia="Times New Roman" w:hAnsi="Times New Roman" w:cs="Times New Roman"/>
          <w:color w:val="262626"/>
          <w:sz w:val="28"/>
          <w:lang w:eastAsia="ru-RU"/>
        </w:rPr>
        <w:t xml:space="preserve">           Каждое помещение в группе  (спальня, раздевалка) оформляется в соответствии с тем, для чего, для какой цели оно предназначено. Но когда дело касается оборудования и оформления помещений, имеющих одно и то же назначение, но для детей разных возрастов, то далеко не всегда сразу можно определить, для детей какого возраста предназначено данное помещение. Нередко обстановка групповых комнат детей младшего и среднего и особенно старшего и подготовительного к школе возраста мало чем отличаются между собой. Избежать однообразия можно цветовой отделкой, размещением оборудования и введением знаковой символики этих помещений.  При оформлении групповой комнаты нужно поставить такие планировочные акценты, которые сразу же указывали бы на возраст детей, кому предназначена данная комната, т.е. оформлением нужно подчеркнуть то </w:t>
      </w:r>
      <w:r w:rsidRPr="00F87258">
        <w:rPr>
          <w:rFonts w:ascii="Times New Roman" w:eastAsia="Times New Roman" w:hAnsi="Times New Roman" w:cs="Times New Roman"/>
          <w:color w:val="262626"/>
          <w:sz w:val="28"/>
          <w:lang w:eastAsia="ru-RU"/>
        </w:rPr>
        <w:lastRenderedPageBreak/>
        <w:t xml:space="preserve">главное, что характерно для деятельности детей этого возраста. Например, основной планировочный акцент </w:t>
      </w:r>
      <w:proofErr w:type="gramStart"/>
      <w:r w:rsidRPr="00F87258">
        <w:rPr>
          <w:rFonts w:ascii="Times New Roman" w:eastAsia="Times New Roman" w:hAnsi="Times New Roman" w:cs="Times New Roman"/>
          <w:color w:val="262626"/>
          <w:sz w:val="28"/>
          <w:lang w:eastAsia="ru-RU"/>
        </w:rPr>
        <w:t>в</w:t>
      </w:r>
      <w:proofErr w:type="gramEnd"/>
      <w:r w:rsidRPr="00F87258">
        <w:rPr>
          <w:rFonts w:ascii="Times New Roman" w:eastAsia="Times New Roman" w:hAnsi="Times New Roman" w:cs="Times New Roman"/>
          <w:color w:val="262626"/>
          <w:sz w:val="28"/>
          <w:lang w:eastAsia="ru-RU"/>
        </w:rPr>
        <w:t xml:space="preserve"> </w:t>
      </w:r>
      <w:proofErr w:type="gramStart"/>
      <w:r w:rsidRPr="00F87258">
        <w:rPr>
          <w:rFonts w:ascii="Times New Roman" w:eastAsia="Times New Roman" w:hAnsi="Times New Roman" w:cs="Times New Roman"/>
          <w:color w:val="262626"/>
          <w:sz w:val="28"/>
          <w:lang w:eastAsia="ru-RU"/>
        </w:rPr>
        <w:t>групповых</w:t>
      </w:r>
      <w:proofErr w:type="gramEnd"/>
      <w:r w:rsidRPr="00F87258">
        <w:rPr>
          <w:rFonts w:ascii="Times New Roman" w:eastAsia="Times New Roman" w:hAnsi="Times New Roman" w:cs="Times New Roman"/>
          <w:color w:val="262626"/>
          <w:sz w:val="28"/>
          <w:lang w:eastAsia="ru-RU"/>
        </w:rPr>
        <w:t xml:space="preserve"> для младших возрастов – игровое поле. Причем жесткого определения игровой зоны в практике может и не быть, дети играют на  всем пространстве комнаты. Однако зонирование позволяет дисциплинировать педагогический процесс, помогает воспитателю организовать детей для выполнения той или иной работы.</w:t>
      </w:r>
    </w:p>
    <w:p w:rsidR="008D03B7" w:rsidRPr="00F87258" w:rsidRDefault="008D03B7" w:rsidP="008D03B7">
      <w:pPr>
        <w:shd w:val="clear" w:color="auto" w:fill="FFFFFF"/>
        <w:spacing w:after="0" w:line="240" w:lineRule="auto"/>
        <w:jc w:val="both"/>
        <w:rPr>
          <w:rFonts w:ascii="Times New Roman" w:eastAsia="Times New Roman" w:hAnsi="Times New Roman" w:cs="Times New Roman"/>
          <w:color w:val="444444"/>
          <w:sz w:val="18"/>
          <w:szCs w:val="18"/>
          <w:lang w:eastAsia="ru-RU"/>
        </w:rPr>
      </w:pPr>
      <w:r w:rsidRPr="00F87258">
        <w:rPr>
          <w:rFonts w:ascii="Times New Roman" w:eastAsia="Times New Roman" w:hAnsi="Times New Roman" w:cs="Times New Roman"/>
          <w:color w:val="262626"/>
          <w:sz w:val="28"/>
          <w:lang w:eastAsia="ru-RU"/>
        </w:rPr>
        <w:t>            В комнатах старших дошкольников больше внимания уделяется выбору и оборудованию зоны занятий.  Для самостоятельной деятельности дети должны иметь открытый  доступ к материалам и пособиям. На занятиях и вне их дети много и увлеченно рисуют, лепят, конструируют, изготавливают вместе с воспитателем различные поделки, которые затем  используют в своей игровой деятельности. При зонировании необходимо найти места для размещения сделанных детьми работ. Желательно, чтобы эти работы использовались при оформлении детского сада и служили целям эстетического воспитания. Выставки детского творчества могут быть кратковременными и довольно длительными. Кратковременные выставки устраиваются в зоне занятий, игровой и зоне художественной деятельности детей. Выставки детских работ в вестибюле, коридоре и других помещениях обычно более длительные, и поэтому их оформление продумывается тщательнее.</w:t>
      </w:r>
    </w:p>
    <w:p w:rsidR="008D03B7" w:rsidRPr="00F87258" w:rsidRDefault="008D03B7" w:rsidP="008D03B7">
      <w:pPr>
        <w:shd w:val="clear" w:color="auto" w:fill="FFFFFF"/>
        <w:spacing w:after="0" w:line="240" w:lineRule="auto"/>
        <w:jc w:val="both"/>
        <w:rPr>
          <w:rFonts w:ascii="Times New Roman" w:eastAsia="Times New Roman" w:hAnsi="Times New Roman" w:cs="Times New Roman"/>
          <w:color w:val="444444"/>
          <w:sz w:val="18"/>
          <w:szCs w:val="18"/>
          <w:lang w:eastAsia="ru-RU"/>
        </w:rPr>
      </w:pPr>
      <w:r w:rsidRPr="00F87258">
        <w:rPr>
          <w:rFonts w:ascii="Times New Roman" w:eastAsia="Times New Roman" w:hAnsi="Times New Roman" w:cs="Times New Roman"/>
          <w:color w:val="262626"/>
          <w:sz w:val="28"/>
          <w:lang w:eastAsia="ru-RU"/>
        </w:rPr>
        <w:t>           В детском саду должны быть созданы условия для художественного развития каждого ребенка в коллективе. Следовательно, и оформление должно соответствовать решению задач как индивидуального, так и коллективного воспитания и развития детей.</w:t>
      </w:r>
    </w:p>
    <w:p w:rsidR="008D03B7" w:rsidRDefault="008D03B7" w:rsidP="008D03B7">
      <w:pPr>
        <w:spacing w:after="0"/>
      </w:pPr>
    </w:p>
    <w:p w:rsidR="00D9589D" w:rsidRPr="008D03B7" w:rsidRDefault="00D9589D" w:rsidP="008D03B7">
      <w:pPr>
        <w:spacing w:after="0"/>
        <w:rPr>
          <w:rFonts w:ascii="Times New Roman" w:hAnsi="Times New Roman" w:cs="Times New Roman"/>
        </w:rPr>
      </w:pPr>
      <w:bookmarkStart w:id="0" w:name="_GoBack"/>
      <w:bookmarkEnd w:id="0"/>
    </w:p>
    <w:sectPr w:rsidR="00D9589D" w:rsidRPr="008D03B7" w:rsidSect="008D03B7">
      <w:pgSz w:w="11906" w:h="16838"/>
      <w:pgMar w:top="567" w:right="567" w:bottom="567" w:left="1134" w:header="709" w:footer="709"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3B7"/>
    <w:rsid w:val="008D03B7"/>
    <w:rsid w:val="00D95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3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3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F081B-70ED-47EF-B194-E6EB8C069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768</Words>
  <Characters>4382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Sad3</dc:creator>
  <cp:lastModifiedBy>Sad3</cp:lastModifiedBy>
  <cp:revision>1</cp:revision>
  <cp:lastPrinted>2026-09-11T08:13:00Z</cp:lastPrinted>
  <dcterms:created xsi:type="dcterms:W3CDTF">2026-09-11T08:11:00Z</dcterms:created>
  <dcterms:modified xsi:type="dcterms:W3CDTF">2026-09-11T08:14:00Z</dcterms:modified>
</cp:coreProperties>
</file>